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6EAB" w:rsidRPr="00743F43" w:rsidRDefault="001D6EAB" w:rsidP="002A48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3F4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849F4">
        <w:rPr>
          <w:rFonts w:ascii="Times New Roman" w:hAnsi="Times New Roman" w:cs="Times New Roman"/>
          <w:sz w:val="28"/>
          <w:szCs w:val="28"/>
        </w:rPr>
        <w:t>Еткуль</w:t>
      </w:r>
      <w:r w:rsidR="003F5692" w:rsidRPr="00743F43">
        <w:rPr>
          <w:rFonts w:ascii="Times New Roman" w:hAnsi="Times New Roman" w:cs="Times New Roman"/>
          <w:sz w:val="28"/>
          <w:szCs w:val="28"/>
        </w:rPr>
        <w:t>ско</w:t>
      </w:r>
      <w:r w:rsidR="00350A83">
        <w:rPr>
          <w:rFonts w:ascii="Times New Roman" w:hAnsi="Times New Roman" w:cs="Times New Roman"/>
          <w:sz w:val="28"/>
          <w:szCs w:val="28"/>
        </w:rPr>
        <w:t>го</w:t>
      </w:r>
      <w:r w:rsidR="003F5692" w:rsidRPr="00743F43">
        <w:rPr>
          <w:rFonts w:ascii="Times New Roman" w:hAnsi="Times New Roman" w:cs="Times New Roman"/>
          <w:sz w:val="28"/>
          <w:szCs w:val="28"/>
        </w:rPr>
        <w:t xml:space="preserve"> </w:t>
      </w:r>
      <w:r w:rsidR="00B062F4" w:rsidRPr="00743F43">
        <w:rPr>
          <w:rFonts w:ascii="Times New Roman" w:hAnsi="Times New Roman" w:cs="Times New Roman"/>
          <w:sz w:val="28"/>
          <w:szCs w:val="28"/>
        </w:rPr>
        <w:t>сельского</w:t>
      </w:r>
      <w:r w:rsidRPr="00743F43">
        <w:rPr>
          <w:rFonts w:ascii="Times New Roman" w:hAnsi="Times New Roman" w:cs="Times New Roman"/>
          <w:sz w:val="28"/>
          <w:szCs w:val="28"/>
        </w:rPr>
        <w:t xml:space="preserve"> </w:t>
      </w:r>
      <w:r w:rsidR="00B062F4" w:rsidRPr="00743F43">
        <w:rPr>
          <w:rFonts w:ascii="Times New Roman" w:hAnsi="Times New Roman" w:cs="Times New Roman"/>
          <w:sz w:val="28"/>
          <w:szCs w:val="28"/>
        </w:rPr>
        <w:t>поселения</w:t>
      </w:r>
      <w:r w:rsidRPr="00743F43">
        <w:rPr>
          <w:rFonts w:ascii="Times New Roman" w:hAnsi="Times New Roman" w:cs="Times New Roman"/>
          <w:sz w:val="28"/>
          <w:szCs w:val="28"/>
        </w:rPr>
        <w:t xml:space="preserve"> извещает</w:t>
      </w:r>
    </w:p>
    <w:p w:rsidR="00BA16B7" w:rsidRPr="00743F43" w:rsidRDefault="00BA16B7" w:rsidP="002A48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43F43">
        <w:rPr>
          <w:rFonts w:ascii="Times New Roman" w:hAnsi="Times New Roman" w:cs="Times New Roman"/>
          <w:sz w:val="28"/>
          <w:szCs w:val="28"/>
        </w:rPr>
        <w:t>о проведении публичных слушаний</w:t>
      </w:r>
    </w:p>
    <w:p w:rsidR="00BA16B7" w:rsidRPr="00743F43" w:rsidRDefault="001F509E" w:rsidP="002A4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6B4CAF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105A9A" w:rsidRPr="00743F43">
        <w:rPr>
          <w:rFonts w:ascii="Times New Roman" w:hAnsi="Times New Roman" w:cs="Times New Roman"/>
          <w:sz w:val="28"/>
          <w:szCs w:val="28"/>
        </w:rPr>
        <w:t xml:space="preserve"> </w:t>
      </w:r>
      <w:r w:rsidR="00BA16B7" w:rsidRPr="00743F43">
        <w:rPr>
          <w:rFonts w:ascii="Times New Roman" w:hAnsi="Times New Roman" w:cs="Times New Roman"/>
          <w:sz w:val="28"/>
          <w:szCs w:val="28"/>
        </w:rPr>
        <w:t>20</w:t>
      </w:r>
      <w:r w:rsidR="00682E13" w:rsidRPr="00743F43">
        <w:rPr>
          <w:rFonts w:ascii="Times New Roman" w:hAnsi="Times New Roman" w:cs="Times New Roman"/>
          <w:sz w:val="28"/>
          <w:szCs w:val="28"/>
        </w:rPr>
        <w:t>2</w:t>
      </w:r>
      <w:r w:rsidR="004C383C">
        <w:rPr>
          <w:rFonts w:ascii="Times New Roman" w:hAnsi="Times New Roman" w:cs="Times New Roman"/>
          <w:sz w:val="28"/>
          <w:szCs w:val="28"/>
        </w:rPr>
        <w:t>3</w:t>
      </w:r>
      <w:r w:rsidR="00BA16B7" w:rsidRPr="00743F43">
        <w:rPr>
          <w:rFonts w:ascii="Times New Roman" w:hAnsi="Times New Roman" w:cs="Times New Roman"/>
          <w:sz w:val="28"/>
          <w:szCs w:val="28"/>
        </w:rPr>
        <w:t xml:space="preserve">г. в 14.00 </w:t>
      </w:r>
      <w:r w:rsidR="0044013E" w:rsidRPr="00743F43">
        <w:rPr>
          <w:rFonts w:ascii="Times New Roman" w:hAnsi="Times New Roman" w:cs="Times New Roman"/>
          <w:sz w:val="28"/>
          <w:szCs w:val="28"/>
        </w:rPr>
        <w:t xml:space="preserve">по адресу: Челябинская область, Еткульский район, </w:t>
      </w:r>
      <w:r w:rsidR="00F849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</w:t>
      </w:r>
      <w:r w:rsidR="00682E13" w:rsidRPr="00743F4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. </w:t>
      </w:r>
      <w:r w:rsidR="00F849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Еткуль</w:t>
      </w:r>
      <w:r w:rsidR="00682E13" w:rsidRPr="00743F4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, ул. </w:t>
      </w:r>
      <w:r w:rsidR="00F849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Первомай</w:t>
      </w:r>
      <w:r w:rsidR="00743F43" w:rsidRPr="00743F4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ская</w:t>
      </w:r>
      <w:r w:rsidR="00682E13" w:rsidRPr="00743F4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, </w:t>
      </w:r>
      <w:r w:rsidR="00743F43" w:rsidRPr="00743F4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3</w:t>
      </w:r>
      <w:r w:rsidR="00F849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1</w:t>
      </w:r>
      <w:r w:rsidR="0044013E" w:rsidRPr="00743F43">
        <w:rPr>
          <w:rFonts w:ascii="Times New Roman" w:hAnsi="Times New Roman" w:cs="Times New Roman"/>
          <w:sz w:val="28"/>
          <w:szCs w:val="28"/>
        </w:rPr>
        <w:t>,</w:t>
      </w:r>
      <w:r w:rsidR="00BA16B7" w:rsidRPr="00743F43">
        <w:rPr>
          <w:rFonts w:ascii="Times New Roman" w:hAnsi="Times New Roman" w:cs="Times New Roman"/>
          <w:sz w:val="28"/>
          <w:szCs w:val="28"/>
        </w:rPr>
        <w:t xml:space="preserve"> состоятся публичные слушания по</w:t>
      </w:r>
      <w:r w:rsidR="001D6EAB" w:rsidRPr="00743F43">
        <w:rPr>
          <w:rFonts w:ascii="Times New Roman" w:hAnsi="Times New Roman" w:cs="Times New Roman"/>
          <w:sz w:val="28"/>
          <w:szCs w:val="28"/>
        </w:rPr>
        <w:t xml:space="preserve"> </w:t>
      </w:r>
      <w:r w:rsidR="00707D69" w:rsidRPr="00707D69">
        <w:rPr>
          <w:rFonts w:ascii="Times New Roman" w:hAnsi="Times New Roman" w:cs="Times New Roman"/>
          <w:sz w:val="28"/>
          <w:szCs w:val="28"/>
        </w:rPr>
        <w:t>проект</w:t>
      </w:r>
      <w:r w:rsidR="00707D69">
        <w:rPr>
          <w:rFonts w:ascii="Times New Roman" w:hAnsi="Times New Roman" w:cs="Times New Roman"/>
          <w:sz w:val="28"/>
          <w:szCs w:val="28"/>
        </w:rPr>
        <w:t>у</w:t>
      </w:r>
      <w:r w:rsidR="00707D69" w:rsidRPr="00707D69">
        <w:rPr>
          <w:rFonts w:ascii="Times New Roman" w:hAnsi="Times New Roman" w:cs="Times New Roman"/>
          <w:sz w:val="28"/>
          <w:szCs w:val="28"/>
        </w:rPr>
        <w:t xml:space="preserve"> </w:t>
      </w:r>
      <w:r w:rsidRPr="001F509E">
        <w:rPr>
          <w:rFonts w:ascii="Times New Roman" w:hAnsi="Times New Roman" w:cs="Times New Roman"/>
          <w:sz w:val="28"/>
          <w:szCs w:val="28"/>
        </w:rPr>
        <w:t>межевания для перераспределения земельных участков с кадастровыми номерами: 74:07:3700015:306 и 74:07:3700015:307, расположенных по адресам: Челябинская обл, р-н Еткульский, с Еткуль, ул Первомайская, 38-а, участок 158 и Челябинская обл, р-н Еткульский, с/с Еткульский, с Еткуль, ул Первомайская, 38-а, участок 159, а также прилегающей к земельным участкам территории</w:t>
      </w:r>
      <w:r w:rsidR="00F849F4" w:rsidRPr="00F849F4">
        <w:rPr>
          <w:rFonts w:ascii="Times New Roman" w:hAnsi="Times New Roman" w:cs="Times New Roman"/>
          <w:sz w:val="28"/>
          <w:szCs w:val="28"/>
        </w:rPr>
        <w:t>.</w:t>
      </w:r>
      <w:r w:rsidR="00682E13" w:rsidRPr="00743F43">
        <w:rPr>
          <w:rFonts w:ascii="Times New Roman" w:hAnsi="Times New Roman" w:cs="Times New Roman"/>
          <w:sz w:val="28"/>
          <w:szCs w:val="28"/>
        </w:rPr>
        <w:t xml:space="preserve">  </w:t>
      </w:r>
      <w:r w:rsidR="00BA16B7" w:rsidRPr="00743F43">
        <w:rPr>
          <w:rFonts w:ascii="Times New Roman" w:hAnsi="Times New Roman" w:cs="Times New Roman"/>
          <w:sz w:val="28"/>
          <w:szCs w:val="28"/>
        </w:rPr>
        <w:t xml:space="preserve">Принять участие в публичных слушаниях могут все заинтересованные лица, проживающие на территории </w:t>
      </w:r>
      <w:r w:rsidR="00204792">
        <w:rPr>
          <w:rFonts w:ascii="Times New Roman" w:hAnsi="Times New Roman" w:cs="Times New Roman"/>
          <w:sz w:val="28"/>
          <w:szCs w:val="28"/>
        </w:rPr>
        <w:t>Еткуль</w:t>
      </w:r>
      <w:r w:rsidR="00743F43" w:rsidRPr="00743F43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BA16B7" w:rsidRPr="00743F43">
        <w:rPr>
          <w:rFonts w:ascii="Times New Roman" w:hAnsi="Times New Roman" w:cs="Times New Roman"/>
          <w:sz w:val="28"/>
          <w:szCs w:val="28"/>
        </w:rPr>
        <w:t>сельского поселения Ет</w:t>
      </w:r>
      <w:r w:rsidR="00C71124" w:rsidRPr="00743F43">
        <w:rPr>
          <w:rFonts w:ascii="Times New Roman" w:hAnsi="Times New Roman" w:cs="Times New Roman"/>
          <w:sz w:val="28"/>
          <w:szCs w:val="28"/>
        </w:rPr>
        <w:t>кульского муниципального района</w:t>
      </w:r>
      <w:r w:rsidR="00BA16B7" w:rsidRPr="00743F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0C99" w:rsidRPr="00743F43" w:rsidRDefault="00BA16B7" w:rsidP="002A4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3">
        <w:rPr>
          <w:rFonts w:ascii="Times New Roman" w:hAnsi="Times New Roman" w:cs="Times New Roman"/>
          <w:sz w:val="28"/>
          <w:szCs w:val="28"/>
        </w:rPr>
        <w:t xml:space="preserve">Ознакомиться с проектом документа можно </w:t>
      </w:r>
      <w:r w:rsidR="001D6EAB" w:rsidRPr="00743F43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Еткульского муниципального района  раздел </w:t>
      </w:r>
      <w:r w:rsidR="00E20C99" w:rsidRPr="00743F43">
        <w:rPr>
          <w:rFonts w:ascii="Times New Roman" w:hAnsi="Times New Roman" w:cs="Times New Roman"/>
          <w:sz w:val="28"/>
          <w:szCs w:val="28"/>
        </w:rPr>
        <w:t>градостроительство, документы по планировке территории</w:t>
      </w:r>
    </w:p>
    <w:p w:rsidR="005D09CD" w:rsidRDefault="001D6EAB" w:rsidP="002A4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43">
        <w:rPr>
          <w:rFonts w:ascii="Times New Roman" w:hAnsi="Times New Roman" w:cs="Times New Roman"/>
          <w:sz w:val="28"/>
          <w:szCs w:val="28"/>
        </w:rPr>
        <w:t xml:space="preserve">- </w:t>
      </w:r>
      <w:hyperlink r:id="rId4" w:history="1">
        <w:r w:rsidR="002A48ED" w:rsidRPr="00743F43">
          <w:rPr>
            <w:rStyle w:val="a3"/>
            <w:rFonts w:ascii="Times New Roman" w:hAnsi="Times New Roman" w:cs="Times New Roman"/>
            <w:sz w:val="28"/>
            <w:szCs w:val="28"/>
          </w:rPr>
          <w:t>http://www.admetkul.ru/stroitelstvo/?ELEMENT_ID=6955</w:t>
        </w:r>
      </w:hyperlink>
    </w:p>
    <w:p w:rsidR="002A48ED" w:rsidRDefault="002A48ED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A36" w:rsidRPr="003C3BE1" w:rsidRDefault="00352A36" w:rsidP="00BA16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52A36" w:rsidRPr="003C3BE1" w:rsidSect="00C42932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3AF"/>
    <w:rsid w:val="00105A9A"/>
    <w:rsid w:val="00191364"/>
    <w:rsid w:val="001D6EAB"/>
    <w:rsid w:val="001F28C1"/>
    <w:rsid w:val="001F509E"/>
    <w:rsid w:val="00204792"/>
    <w:rsid w:val="002063AF"/>
    <w:rsid w:val="002A48ED"/>
    <w:rsid w:val="00350A83"/>
    <w:rsid w:val="00352A36"/>
    <w:rsid w:val="003C3BE1"/>
    <w:rsid w:val="003F5692"/>
    <w:rsid w:val="0044013E"/>
    <w:rsid w:val="00465E37"/>
    <w:rsid w:val="004A785B"/>
    <w:rsid w:val="004C383C"/>
    <w:rsid w:val="004C5091"/>
    <w:rsid w:val="004F1A33"/>
    <w:rsid w:val="005D09CD"/>
    <w:rsid w:val="006539DE"/>
    <w:rsid w:val="00682E13"/>
    <w:rsid w:val="006B4CAF"/>
    <w:rsid w:val="00707D69"/>
    <w:rsid w:val="00743F43"/>
    <w:rsid w:val="007A52F4"/>
    <w:rsid w:val="007F28A1"/>
    <w:rsid w:val="00942A23"/>
    <w:rsid w:val="00A37F5D"/>
    <w:rsid w:val="00B062F4"/>
    <w:rsid w:val="00BA16B7"/>
    <w:rsid w:val="00C42932"/>
    <w:rsid w:val="00C71124"/>
    <w:rsid w:val="00C82E3D"/>
    <w:rsid w:val="00D76C75"/>
    <w:rsid w:val="00E20C99"/>
    <w:rsid w:val="00F358B3"/>
    <w:rsid w:val="00F527E3"/>
    <w:rsid w:val="00F849F4"/>
    <w:rsid w:val="00F9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DE8AC"/>
  <w15:docId w15:val="{1BF8162B-C335-4C7E-8820-018F117F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48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etkul.ru/stroitelstvo/?ELEMENT_ID=69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Елена Алексеевна Горожанина</cp:lastModifiedBy>
  <cp:revision>15</cp:revision>
  <cp:lastPrinted>2021-09-08T08:18:00Z</cp:lastPrinted>
  <dcterms:created xsi:type="dcterms:W3CDTF">2020-07-21T08:32:00Z</dcterms:created>
  <dcterms:modified xsi:type="dcterms:W3CDTF">2023-08-17T10:34:00Z</dcterms:modified>
</cp:coreProperties>
</file>